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051D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E051D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051D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E051D3">
        <w:rPr>
          <w:rFonts w:ascii="Times New Roman" w:eastAsia="Times New Roman" w:hAnsi="Times New Roman" w:cs="Times New Roman"/>
          <w:b/>
          <w:bCs/>
          <w:color w:val="363636"/>
          <w:sz w:val="24"/>
          <w:szCs w:val="24"/>
          <w:lang w:eastAsia="uk-UA"/>
        </w:rPr>
        <w:br/>
      </w:r>
      <w:r w:rsidRPr="00E051D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E051D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E051D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E6C1E0B" w14:textId="77777777" w:rsidR="00E051D3" w:rsidRPr="00E051D3" w:rsidRDefault="001D217E" w:rsidP="00E051D3">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E051D3" w:rsidRPr="00E051D3">
        <w:rPr>
          <w:rFonts w:ascii="Times New Roman" w:eastAsia="Times New Roman" w:hAnsi="Times New Roman" w:cs="Times New Roman"/>
          <w:b/>
          <w:bCs/>
          <w:color w:val="363636"/>
          <w:sz w:val="24"/>
          <w:szCs w:val="24"/>
          <w:lang w:eastAsia="uk-UA"/>
        </w:rPr>
        <w:t>РІШЕННЯ</w:t>
      </w:r>
      <w:r w:rsidR="00E051D3" w:rsidRPr="00E051D3">
        <w:rPr>
          <w:rFonts w:ascii="Times New Roman" w:eastAsia="Times New Roman" w:hAnsi="Times New Roman" w:cs="Times New Roman"/>
          <w:b/>
          <w:bCs/>
          <w:color w:val="363636"/>
          <w:sz w:val="24"/>
          <w:szCs w:val="24"/>
          <w:lang w:eastAsia="uk-UA"/>
        </w:rPr>
        <w:br/>
        <w:t>№513дп-25</w:t>
      </w:r>
    </w:p>
    <w:p w14:paraId="388EEB61" w14:textId="37B65B94"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13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E051D3">
        <w:rPr>
          <w:rFonts w:ascii="Times New Roman" w:eastAsia="Times New Roman" w:hAnsi="Times New Roman" w:cs="Times New Roman"/>
          <w:b/>
          <w:bCs/>
          <w:color w:val="363636"/>
          <w:sz w:val="24"/>
          <w:szCs w:val="24"/>
          <w:lang w:eastAsia="uk-UA"/>
        </w:rPr>
        <w:t>Київ</w:t>
      </w:r>
    </w:p>
    <w:p w14:paraId="5DE8B45D"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Київської міської прокуратури </w:t>
      </w:r>
      <w:proofErr w:type="spellStart"/>
      <w:r w:rsidRPr="00E051D3">
        <w:rPr>
          <w:rFonts w:ascii="Times New Roman" w:eastAsia="Times New Roman" w:hAnsi="Times New Roman" w:cs="Times New Roman"/>
          <w:b/>
          <w:bCs/>
          <w:color w:val="363636"/>
          <w:sz w:val="24"/>
          <w:szCs w:val="24"/>
          <w:lang w:eastAsia="uk-UA"/>
        </w:rPr>
        <w:t>Немикіної</w:t>
      </w:r>
      <w:proofErr w:type="spellEnd"/>
      <w:r w:rsidRPr="00E051D3">
        <w:rPr>
          <w:rFonts w:ascii="Times New Roman" w:eastAsia="Times New Roman" w:hAnsi="Times New Roman" w:cs="Times New Roman"/>
          <w:b/>
          <w:bCs/>
          <w:color w:val="363636"/>
          <w:sz w:val="24"/>
          <w:szCs w:val="24"/>
          <w:lang w:eastAsia="uk-UA"/>
        </w:rPr>
        <w:t xml:space="preserve"> А.А.</w:t>
      </w:r>
    </w:p>
    <w:p w14:paraId="435C429B" w14:textId="77777777" w:rsidR="00E051D3" w:rsidRPr="00E051D3" w:rsidRDefault="00E051D3" w:rsidP="00E051D3">
      <w:pPr>
        <w:spacing w:after="0" w:line="240" w:lineRule="auto"/>
        <w:rPr>
          <w:rFonts w:ascii="Times New Roman" w:eastAsia="Times New Roman" w:hAnsi="Times New Roman" w:cs="Times New Roman"/>
          <w:sz w:val="24"/>
          <w:szCs w:val="24"/>
          <w:lang w:eastAsia="uk-UA"/>
        </w:rPr>
      </w:pPr>
    </w:p>
    <w:p w14:paraId="4574009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E051D3">
        <w:rPr>
          <w:rFonts w:ascii="Times New Roman" w:eastAsia="Times New Roman" w:hAnsi="Times New Roman" w:cs="Times New Roman"/>
          <w:color w:val="363636"/>
          <w:sz w:val="24"/>
          <w:szCs w:val="24"/>
          <w:lang w:eastAsia="uk-UA"/>
        </w:rPr>
        <w:t>Радзівона</w:t>
      </w:r>
      <w:proofErr w:type="spellEnd"/>
      <w:r w:rsidRPr="00E051D3">
        <w:rPr>
          <w:rFonts w:ascii="Times New Roman" w:eastAsia="Times New Roman" w:hAnsi="Times New Roman" w:cs="Times New Roman"/>
          <w:color w:val="363636"/>
          <w:sz w:val="24"/>
          <w:szCs w:val="24"/>
          <w:lang w:eastAsia="uk-UA"/>
        </w:rPr>
        <w:t xml:space="preserve"> М.О., членів – </w:t>
      </w:r>
      <w:proofErr w:type="spellStart"/>
      <w:r w:rsidRPr="00E051D3">
        <w:rPr>
          <w:rFonts w:ascii="Times New Roman" w:eastAsia="Times New Roman" w:hAnsi="Times New Roman" w:cs="Times New Roman"/>
          <w:color w:val="363636"/>
          <w:sz w:val="24"/>
          <w:szCs w:val="24"/>
          <w:lang w:eastAsia="uk-UA"/>
        </w:rPr>
        <w:t>Бобровник</w:t>
      </w:r>
      <w:proofErr w:type="spellEnd"/>
      <w:r w:rsidRPr="00E051D3">
        <w:rPr>
          <w:rFonts w:ascii="Times New Roman" w:eastAsia="Times New Roman" w:hAnsi="Times New Roman" w:cs="Times New Roman"/>
          <w:color w:val="363636"/>
          <w:sz w:val="24"/>
          <w:szCs w:val="24"/>
          <w:lang w:eastAsia="uk-UA"/>
        </w:rPr>
        <w:t xml:space="preserve"> С.В., </w:t>
      </w:r>
      <w:proofErr w:type="spellStart"/>
      <w:r w:rsidRPr="00E051D3">
        <w:rPr>
          <w:rFonts w:ascii="Times New Roman" w:eastAsia="Times New Roman" w:hAnsi="Times New Roman" w:cs="Times New Roman"/>
          <w:color w:val="363636"/>
          <w:sz w:val="24"/>
          <w:szCs w:val="24"/>
          <w:lang w:eastAsia="uk-UA"/>
        </w:rPr>
        <w:t>Булулукова</w:t>
      </w:r>
      <w:proofErr w:type="spellEnd"/>
      <w:r w:rsidRPr="00E051D3">
        <w:rPr>
          <w:rFonts w:ascii="Times New Roman" w:eastAsia="Times New Roman" w:hAnsi="Times New Roman" w:cs="Times New Roman"/>
          <w:color w:val="363636"/>
          <w:sz w:val="24"/>
          <w:szCs w:val="24"/>
          <w:lang w:eastAsia="uk-UA"/>
        </w:rPr>
        <w:t xml:space="preserve"> О.Ю., Гарбузи Н.В., Коваль К.П., </w:t>
      </w:r>
      <w:proofErr w:type="spellStart"/>
      <w:r w:rsidRPr="00E051D3">
        <w:rPr>
          <w:rFonts w:ascii="Times New Roman" w:eastAsia="Times New Roman" w:hAnsi="Times New Roman" w:cs="Times New Roman"/>
          <w:color w:val="363636"/>
          <w:sz w:val="24"/>
          <w:szCs w:val="24"/>
          <w:lang w:eastAsia="uk-UA"/>
        </w:rPr>
        <w:t>Куриленка</w:t>
      </w:r>
      <w:proofErr w:type="spellEnd"/>
      <w:r w:rsidRPr="00E051D3">
        <w:rPr>
          <w:rFonts w:ascii="Times New Roman" w:eastAsia="Times New Roman" w:hAnsi="Times New Roman" w:cs="Times New Roman"/>
          <w:color w:val="363636"/>
          <w:sz w:val="24"/>
          <w:szCs w:val="24"/>
          <w:lang w:eastAsia="uk-UA"/>
        </w:rPr>
        <w:t xml:space="preserve"> Д.В., </w:t>
      </w:r>
      <w:proofErr w:type="spellStart"/>
      <w:r w:rsidRPr="00E051D3">
        <w:rPr>
          <w:rFonts w:ascii="Times New Roman" w:eastAsia="Times New Roman" w:hAnsi="Times New Roman" w:cs="Times New Roman"/>
          <w:color w:val="363636"/>
          <w:sz w:val="24"/>
          <w:szCs w:val="24"/>
          <w:lang w:eastAsia="uk-UA"/>
        </w:rPr>
        <w:t>Мавроді</w:t>
      </w:r>
      <w:proofErr w:type="spellEnd"/>
      <w:r w:rsidRPr="00E051D3">
        <w:rPr>
          <w:rFonts w:ascii="Times New Roman" w:eastAsia="Times New Roman" w:hAnsi="Times New Roman" w:cs="Times New Roman"/>
          <w:color w:val="363636"/>
          <w:sz w:val="24"/>
          <w:szCs w:val="24"/>
          <w:lang w:eastAsia="uk-UA"/>
        </w:rPr>
        <w:t xml:space="preserve"> В.В., </w:t>
      </w:r>
      <w:proofErr w:type="spellStart"/>
      <w:r w:rsidRPr="00E051D3">
        <w:rPr>
          <w:rFonts w:ascii="Times New Roman" w:eastAsia="Times New Roman" w:hAnsi="Times New Roman" w:cs="Times New Roman"/>
          <w:color w:val="363636"/>
          <w:sz w:val="24"/>
          <w:szCs w:val="24"/>
          <w:lang w:eastAsia="uk-UA"/>
        </w:rPr>
        <w:t>Міхеда</w:t>
      </w:r>
      <w:proofErr w:type="spellEnd"/>
      <w:r w:rsidRPr="00E051D3">
        <w:rPr>
          <w:rFonts w:ascii="Times New Roman" w:eastAsia="Times New Roman" w:hAnsi="Times New Roman" w:cs="Times New Roman"/>
          <w:color w:val="363636"/>
          <w:sz w:val="24"/>
          <w:szCs w:val="24"/>
          <w:lang w:eastAsia="uk-UA"/>
        </w:rPr>
        <w:t xml:space="preserve"> О.В., </w:t>
      </w:r>
      <w:proofErr w:type="spellStart"/>
      <w:r w:rsidRPr="00E051D3">
        <w:rPr>
          <w:rFonts w:ascii="Times New Roman" w:eastAsia="Times New Roman" w:hAnsi="Times New Roman" w:cs="Times New Roman"/>
          <w:color w:val="363636"/>
          <w:sz w:val="24"/>
          <w:szCs w:val="24"/>
          <w:lang w:eastAsia="uk-UA"/>
        </w:rPr>
        <w:t>Мнишенко</w:t>
      </w:r>
      <w:proofErr w:type="spellEnd"/>
      <w:r w:rsidRPr="00E051D3">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у діях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Київської міської прокуратури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(далі – прокурор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у дисциплінарному провадженні № 07/3/2-609дс-147дп-25,</w:t>
      </w:r>
    </w:p>
    <w:p w14:paraId="0E4750E3"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60F6D880" w14:textId="77777777" w:rsidR="00E051D3" w:rsidRPr="00E051D3" w:rsidRDefault="00E051D3" w:rsidP="00E051D3">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У С Т А Н О В И Л А:</w:t>
      </w:r>
    </w:p>
    <w:p w14:paraId="78DC7DA3" w14:textId="77777777" w:rsidR="00E051D3" w:rsidRPr="00E051D3" w:rsidRDefault="00E051D3" w:rsidP="00E051D3">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3DCCDFEF"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77B7A84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5BBF2DBD"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Анна Анатоліївна в органах прокуратури працює з лютого 2012 року, на зазначеній у дисциплінарній скарзі посаді – з 14 червня 2024 року. Присягу прокурора склала 05 червня 2012 року, з положеннями Кодексу професійної етики та поведінки прокурорів ознайомилася 17 вересня 2021 року.</w:t>
      </w:r>
    </w:p>
    <w:p w14:paraId="504AA15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Неодноразово заохочувалася керівником міської прокуратури.</w:t>
      </w:r>
    </w:p>
    <w:p w14:paraId="5A1DA110"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3DB8BDB3"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lastRenderedPageBreak/>
        <w:t> </w:t>
      </w:r>
    </w:p>
    <w:p w14:paraId="73526287"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3A9AC177"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5DFCC5C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453C2B13"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sidRPr="00E051D3">
        <w:rPr>
          <w:rFonts w:ascii="Times New Roman" w:eastAsia="Times New Roman" w:hAnsi="Times New Roman" w:cs="Times New Roman"/>
          <w:color w:val="363636"/>
          <w:sz w:val="24"/>
          <w:szCs w:val="24"/>
          <w:lang w:eastAsia="uk-UA"/>
        </w:rPr>
        <w:t>Немикіною</w:t>
      </w:r>
      <w:proofErr w:type="spellEnd"/>
      <w:r w:rsidRPr="00E051D3">
        <w:rPr>
          <w:rFonts w:ascii="Times New Roman" w:eastAsia="Times New Roman" w:hAnsi="Times New Roman" w:cs="Times New Roman"/>
          <w:color w:val="363636"/>
          <w:sz w:val="24"/>
          <w:szCs w:val="24"/>
          <w:lang w:eastAsia="uk-UA"/>
        </w:rPr>
        <w:t xml:space="preserve"> А.А.  дисциплінарного проступку, яку автоматизованою системою </w:t>
      </w:r>
      <w:proofErr w:type="spellStart"/>
      <w:r w:rsidRPr="00E051D3">
        <w:rPr>
          <w:rFonts w:ascii="Times New Roman" w:eastAsia="Times New Roman" w:hAnsi="Times New Roman" w:cs="Times New Roman"/>
          <w:color w:val="363636"/>
          <w:sz w:val="24"/>
          <w:szCs w:val="24"/>
          <w:lang w:eastAsia="uk-UA"/>
        </w:rPr>
        <w:t>розподілено</w:t>
      </w:r>
      <w:proofErr w:type="spellEnd"/>
      <w:r w:rsidRPr="00E051D3">
        <w:rPr>
          <w:rFonts w:ascii="Times New Roman" w:eastAsia="Times New Roman" w:hAnsi="Times New Roman" w:cs="Times New Roman"/>
          <w:color w:val="363636"/>
          <w:sz w:val="24"/>
          <w:szCs w:val="24"/>
          <w:lang w:eastAsia="uk-UA"/>
        </w:rPr>
        <w:t xml:space="preserve"> члену Комісії </w:t>
      </w:r>
      <w:proofErr w:type="spellStart"/>
      <w:r w:rsidRPr="00E051D3">
        <w:rPr>
          <w:rFonts w:ascii="Times New Roman" w:eastAsia="Times New Roman" w:hAnsi="Times New Roman" w:cs="Times New Roman"/>
          <w:color w:val="363636"/>
          <w:sz w:val="24"/>
          <w:szCs w:val="24"/>
          <w:lang w:eastAsia="uk-UA"/>
        </w:rPr>
        <w:t>Куриленку</w:t>
      </w:r>
      <w:proofErr w:type="spellEnd"/>
      <w:r w:rsidRPr="00E051D3">
        <w:rPr>
          <w:rFonts w:ascii="Times New Roman" w:eastAsia="Times New Roman" w:hAnsi="Times New Roman" w:cs="Times New Roman"/>
          <w:color w:val="363636"/>
          <w:sz w:val="24"/>
          <w:szCs w:val="24"/>
          <w:lang w:eastAsia="uk-UA"/>
        </w:rPr>
        <w:t xml:space="preserve"> Д.В., яким 25 липня 2025 року прийнято рішення про відкриття дисциплінарного провадження </w:t>
      </w:r>
      <w:bookmarkStart w:id="0" w:name="_Hlk212105424"/>
      <w:r w:rsidRPr="00E051D3">
        <w:rPr>
          <w:rFonts w:ascii="Times New Roman" w:eastAsia="Times New Roman" w:hAnsi="Times New Roman" w:cs="Times New Roman"/>
          <w:color w:val="363636"/>
          <w:sz w:val="24"/>
          <w:szCs w:val="24"/>
          <w:lang w:eastAsia="uk-UA"/>
        </w:rPr>
        <w:t>№ 07/3/2-609дс-147дп-25.</w:t>
      </w:r>
      <w:bookmarkEnd w:id="0"/>
    </w:p>
    <w:p w14:paraId="304D523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Копію згаданого рішення 25 липня 2025 року надіслано прокурору </w:t>
      </w:r>
      <w:proofErr w:type="spellStart"/>
      <w:r w:rsidRPr="00E051D3">
        <w:rPr>
          <w:rFonts w:ascii="Times New Roman" w:eastAsia="Times New Roman" w:hAnsi="Times New Roman" w:cs="Times New Roman"/>
          <w:color w:val="363636"/>
          <w:sz w:val="24"/>
          <w:szCs w:val="24"/>
          <w:lang w:eastAsia="uk-UA"/>
        </w:rPr>
        <w:t>Немикіній</w:t>
      </w:r>
      <w:proofErr w:type="spellEnd"/>
      <w:r w:rsidRPr="00E051D3">
        <w:rPr>
          <w:rFonts w:ascii="Times New Roman" w:eastAsia="Times New Roman" w:hAnsi="Times New Roman" w:cs="Times New Roman"/>
          <w:color w:val="363636"/>
          <w:sz w:val="24"/>
          <w:szCs w:val="24"/>
          <w:lang w:eastAsia="uk-UA"/>
        </w:rPr>
        <w:t xml:space="preserve"> А.А., а також особі, за скаргою якої відкрито провадження.</w:t>
      </w:r>
    </w:p>
    <w:p w14:paraId="2156F6E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На підставі матеріалів, зібраних за результатами перевірки, членом Комісії </w:t>
      </w:r>
      <w:proofErr w:type="spellStart"/>
      <w:r w:rsidRPr="00E051D3">
        <w:rPr>
          <w:rFonts w:ascii="Times New Roman" w:eastAsia="Times New Roman" w:hAnsi="Times New Roman" w:cs="Times New Roman"/>
          <w:color w:val="363636"/>
          <w:sz w:val="24"/>
          <w:szCs w:val="24"/>
          <w:lang w:eastAsia="uk-UA"/>
        </w:rPr>
        <w:t>Куриленком</w:t>
      </w:r>
      <w:proofErr w:type="spellEnd"/>
      <w:r w:rsidRPr="00E051D3">
        <w:rPr>
          <w:rFonts w:ascii="Times New Roman" w:eastAsia="Times New Roman" w:hAnsi="Times New Roman" w:cs="Times New Roman"/>
          <w:color w:val="363636"/>
          <w:sz w:val="24"/>
          <w:szCs w:val="24"/>
          <w:lang w:eastAsia="uk-UA"/>
        </w:rPr>
        <w:t xml:space="preserve"> Д.В. 23 жовтня 2025 року складено висновок про відсутність  дисциплінарного проступку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який із зібраними матеріалами передано на розгляд Комісії.</w:t>
      </w:r>
    </w:p>
    <w:p w14:paraId="204B7C6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Скаржника та прокурора </w:t>
      </w:r>
      <w:proofErr w:type="spellStart"/>
      <w:r w:rsidRPr="00E051D3">
        <w:rPr>
          <w:rFonts w:ascii="Times New Roman" w:eastAsia="Times New Roman" w:hAnsi="Times New Roman" w:cs="Times New Roman"/>
          <w:color w:val="363636"/>
          <w:sz w:val="24"/>
          <w:szCs w:val="24"/>
          <w:lang w:eastAsia="uk-UA"/>
        </w:rPr>
        <w:t>Немикіну</w:t>
      </w:r>
      <w:proofErr w:type="spellEnd"/>
      <w:r w:rsidRPr="00E051D3">
        <w:rPr>
          <w:rFonts w:ascii="Times New Roman" w:eastAsia="Times New Roman" w:hAnsi="Times New Roman" w:cs="Times New Roman"/>
          <w:color w:val="363636"/>
          <w:sz w:val="24"/>
          <w:szCs w:val="24"/>
          <w:lang w:eastAsia="uk-UA"/>
        </w:rPr>
        <w:t xml:space="preserve"> А.А. своєчасно та належним чином повідомлено про час і місце проведення засідання Комісії.</w:t>
      </w:r>
    </w:p>
    <w:p w14:paraId="0AF0258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У засіданні Комісії взяли участь представники скаржника – заступник 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прокурор цього відділу ОСОБА-2, які за результатами ознайомлення з матеріалами дисциплінарного провадження погодилися з висновком члена Комісії </w:t>
      </w:r>
      <w:proofErr w:type="spellStart"/>
      <w:r w:rsidRPr="00E051D3">
        <w:rPr>
          <w:rFonts w:ascii="Times New Roman" w:eastAsia="Times New Roman" w:hAnsi="Times New Roman" w:cs="Times New Roman"/>
          <w:color w:val="363636"/>
          <w:sz w:val="24"/>
          <w:szCs w:val="24"/>
          <w:lang w:eastAsia="uk-UA"/>
        </w:rPr>
        <w:t>Куриленка</w:t>
      </w:r>
      <w:proofErr w:type="spellEnd"/>
      <w:r w:rsidRPr="00E051D3">
        <w:rPr>
          <w:rFonts w:ascii="Times New Roman" w:eastAsia="Times New Roman" w:hAnsi="Times New Roman" w:cs="Times New Roman"/>
          <w:color w:val="363636"/>
          <w:sz w:val="24"/>
          <w:szCs w:val="24"/>
          <w:lang w:eastAsia="uk-UA"/>
        </w:rPr>
        <w:t xml:space="preserve"> Д.В. про відсутність підстав для притягнення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до дисциплінарної відповідальності.</w:t>
      </w:r>
    </w:p>
    <w:p w14:paraId="39DC890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Присутня на засіданні Комісії прокурор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w:t>
      </w:r>
    </w:p>
    <w:p w14:paraId="5C81BB57"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77FCE4B9"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3. Зміст дисциплінарної скарги</w:t>
      </w:r>
    </w:p>
    <w:p w14:paraId="3BDF9188" w14:textId="77777777" w:rsidR="00E051D3" w:rsidRPr="00E051D3" w:rsidRDefault="00E051D3" w:rsidP="00E051D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Скаржником зазначено, що у засобах масової інформації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0ADEDFD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233E990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3382159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proofErr w:type="spellStart"/>
      <w:r w:rsidRPr="00E051D3">
        <w:rPr>
          <w:rFonts w:ascii="Times New Roman" w:eastAsia="Times New Roman" w:hAnsi="Times New Roman" w:cs="Times New Roman"/>
          <w:color w:val="363636"/>
          <w:sz w:val="24"/>
          <w:szCs w:val="24"/>
          <w:lang w:eastAsia="uk-UA"/>
        </w:rPr>
        <w:t>Немикіній</w:t>
      </w:r>
      <w:proofErr w:type="spellEnd"/>
      <w:r w:rsidRPr="00E051D3">
        <w:rPr>
          <w:rFonts w:ascii="Times New Roman" w:eastAsia="Times New Roman" w:hAnsi="Times New Roman" w:cs="Times New Roman"/>
          <w:color w:val="363636"/>
          <w:sz w:val="24"/>
          <w:szCs w:val="24"/>
          <w:lang w:eastAsia="uk-UA"/>
        </w:rPr>
        <w:t xml:space="preserve"> А.А. 18 березня 2020 року надано статус особи з інвалідністю та встановлено 3 групу інвалідності, яку надалі двічі продовжено, зокрема востаннє 01 квітня 2023 року рішенням Дніпровської МСЕК м. Києва – безстроково. За наявності зазначених підстав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з 2020 року отримує пенсію, як особа з інвалідністю.        </w:t>
      </w:r>
    </w:p>
    <w:p w14:paraId="2082E61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Таким чином, отримання </w:t>
      </w:r>
      <w:proofErr w:type="spellStart"/>
      <w:r w:rsidRPr="00E051D3">
        <w:rPr>
          <w:rFonts w:ascii="Times New Roman" w:eastAsia="Times New Roman" w:hAnsi="Times New Roman" w:cs="Times New Roman"/>
          <w:color w:val="363636"/>
          <w:sz w:val="24"/>
          <w:szCs w:val="24"/>
          <w:lang w:eastAsia="uk-UA"/>
        </w:rPr>
        <w:t>Немикіною</w:t>
      </w:r>
      <w:proofErr w:type="spellEnd"/>
      <w:r w:rsidRPr="00E051D3">
        <w:rPr>
          <w:rFonts w:ascii="Times New Roman" w:eastAsia="Times New Roman" w:hAnsi="Times New Roman" w:cs="Times New Roman"/>
          <w:color w:val="363636"/>
          <w:sz w:val="24"/>
          <w:szCs w:val="24"/>
          <w:lang w:eastAsia="uk-UA"/>
        </w:rPr>
        <w:t xml:space="preserve"> А.А.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передбачених законом випадках.</w:t>
      </w:r>
    </w:p>
    <w:p w14:paraId="58C309CD"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pacing w:val="-2"/>
          <w:sz w:val="24"/>
          <w:szCs w:val="24"/>
          <w:lang w:eastAsia="uk-UA"/>
        </w:rPr>
        <w:t xml:space="preserve">За таких обставин скаржник вважав, що в діях прокурора </w:t>
      </w:r>
      <w:proofErr w:type="spellStart"/>
      <w:r w:rsidRPr="00E051D3">
        <w:rPr>
          <w:rFonts w:ascii="Times New Roman" w:eastAsia="Times New Roman" w:hAnsi="Times New Roman" w:cs="Times New Roman"/>
          <w:color w:val="363636"/>
          <w:spacing w:val="-2"/>
          <w:sz w:val="24"/>
          <w:szCs w:val="24"/>
          <w:lang w:eastAsia="uk-UA"/>
        </w:rPr>
        <w:t>Немикіної</w:t>
      </w:r>
      <w:proofErr w:type="spellEnd"/>
      <w:r w:rsidRPr="00E051D3">
        <w:rPr>
          <w:rFonts w:ascii="Times New Roman" w:eastAsia="Times New Roman" w:hAnsi="Times New Roman" w:cs="Times New Roman"/>
          <w:color w:val="363636"/>
          <w:spacing w:val="-2"/>
          <w:sz w:val="24"/>
          <w:szCs w:val="24"/>
          <w:lang w:eastAsia="uk-UA"/>
        </w:rPr>
        <w:t xml:space="preserve"> А.А.  вбачаються ознаки дисциплінарного проступку, передбаченого пунктом шостим частини першої статті 43 Закону України «Про прокуратуру» (далі – Закон № 1697-VII) – </w:t>
      </w:r>
      <w:r w:rsidRPr="00E051D3">
        <w:rPr>
          <w:rFonts w:ascii="Times New Roman" w:eastAsia="Times New Roman" w:hAnsi="Times New Roman" w:cs="Times New Roman"/>
          <w:color w:val="363636"/>
          <w:sz w:val="24"/>
          <w:szCs w:val="24"/>
          <w:lang w:eastAsia="uk-UA"/>
        </w:rPr>
        <w:t>систематичне (два і більше разів протягом одного року) або одноразове грубе порушення правил прокурорської етики).</w:t>
      </w:r>
    </w:p>
    <w:p w14:paraId="4D5BF5C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5BF1D519"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4.</w:t>
      </w:r>
      <w:r w:rsidRPr="00E051D3">
        <w:rPr>
          <w:rFonts w:ascii="Times New Roman" w:eastAsia="Times New Roman" w:hAnsi="Times New Roman" w:cs="Times New Roman"/>
          <w:color w:val="363636"/>
          <w:sz w:val="24"/>
          <w:szCs w:val="24"/>
          <w:lang w:eastAsia="uk-UA"/>
        </w:rPr>
        <w:t> </w:t>
      </w:r>
      <w:r w:rsidRPr="00E051D3">
        <w:rPr>
          <w:rFonts w:ascii="Times New Roman" w:eastAsia="Times New Roman" w:hAnsi="Times New Roman" w:cs="Times New Roman"/>
          <w:b/>
          <w:bCs/>
          <w:color w:val="363636"/>
          <w:sz w:val="24"/>
          <w:szCs w:val="24"/>
          <w:lang w:eastAsia="uk-UA"/>
        </w:rPr>
        <w:t>Обставини, встановлені під час здійснення дисциплінарного провадження</w:t>
      </w:r>
    </w:p>
    <w:p w14:paraId="6789042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E051D3">
        <w:rPr>
          <w:rFonts w:ascii="Times New Roman" w:eastAsia="Times New Roman" w:hAnsi="Times New Roman" w:cs="Times New Roman"/>
          <w:color w:val="363636"/>
          <w:sz w:val="24"/>
          <w:szCs w:val="24"/>
          <w:lang w:eastAsia="uk-UA"/>
        </w:rPr>
        <w:t>Куриленка</w:t>
      </w:r>
      <w:proofErr w:type="spellEnd"/>
      <w:r w:rsidRPr="00E051D3">
        <w:rPr>
          <w:rFonts w:ascii="Times New Roman" w:eastAsia="Times New Roman" w:hAnsi="Times New Roman" w:cs="Times New Roman"/>
          <w:color w:val="363636"/>
          <w:sz w:val="24"/>
          <w:szCs w:val="24"/>
          <w:lang w:eastAsia="uk-UA"/>
        </w:rPr>
        <w:t xml:space="preserve"> Д.В., прокурора  </w:t>
      </w:r>
      <w:proofErr w:type="spellStart"/>
      <w:r w:rsidRPr="00E051D3">
        <w:rPr>
          <w:rFonts w:ascii="Times New Roman" w:eastAsia="Times New Roman" w:hAnsi="Times New Roman" w:cs="Times New Roman"/>
          <w:color w:val="363636"/>
          <w:sz w:val="24"/>
          <w:szCs w:val="24"/>
          <w:lang w:eastAsia="uk-UA"/>
        </w:rPr>
        <w:t>Немикіну</w:t>
      </w:r>
      <w:proofErr w:type="spellEnd"/>
      <w:r w:rsidRPr="00E051D3">
        <w:rPr>
          <w:rFonts w:ascii="Times New Roman" w:eastAsia="Times New Roman" w:hAnsi="Times New Roman" w:cs="Times New Roman"/>
          <w:color w:val="363636"/>
          <w:sz w:val="24"/>
          <w:szCs w:val="24"/>
          <w:lang w:eastAsia="uk-UA"/>
        </w:rPr>
        <w:t xml:space="preserve"> А.А., представників скаржника Особа-1 та Особа-2, вивчивши висновок, дослідивши матеріали перевірки Комісією встановлено таке.</w:t>
      </w:r>
    </w:p>
    <w:p w14:paraId="0E7272B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7A6AE3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07568FD"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коштом Державного бюджету України.</w:t>
      </w:r>
    </w:p>
    <w:p w14:paraId="23498DED"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57D672A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051D3">
        <w:rPr>
          <w:rFonts w:ascii="Times New Roman" w:eastAsia="Times New Roman" w:hAnsi="Times New Roman" w:cs="Times New Roman"/>
          <w:color w:val="363636"/>
          <w:sz w:val="24"/>
          <w:szCs w:val="24"/>
          <w:lang w:eastAsia="uk-UA"/>
        </w:rPr>
        <w:t>інвалідностей</w:t>
      </w:r>
      <w:proofErr w:type="spellEnd"/>
      <w:r w:rsidRPr="00E051D3">
        <w:rPr>
          <w:rFonts w:ascii="Times New Roman" w:eastAsia="Times New Roman" w:hAnsi="Times New Roman" w:cs="Times New Roman"/>
          <w:color w:val="363636"/>
          <w:sz w:val="24"/>
          <w:szCs w:val="24"/>
          <w:lang w:eastAsia="uk-UA"/>
        </w:rPr>
        <w:t xml:space="preserve"> прокурорам в окремих регіонах, сприяв зосередженню уваги громадськості на цій проблематиці.</w:t>
      </w:r>
    </w:p>
    <w:p w14:paraId="58FA057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AB00C3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ED20C2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B28EA0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У зв’язку з цим скаржником до Комісії надіслано дисциплінарну скаргу про можливе вчинення прокурором </w:t>
      </w:r>
      <w:proofErr w:type="spellStart"/>
      <w:r w:rsidRPr="00E051D3">
        <w:rPr>
          <w:rFonts w:ascii="Times New Roman" w:eastAsia="Times New Roman" w:hAnsi="Times New Roman" w:cs="Times New Roman"/>
          <w:color w:val="363636"/>
          <w:sz w:val="24"/>
          <w:szCs w:val="24"/>
          <w:lang w:eastAsia="uk-UA"/>
        </w:rPr>
        <w:t>Немикіною</w:t>
      </w:r>
      <w:proofErr w:type="spellEnd"/>
      <w:r w:rsidRPr="00E051D3">
        <w:rPr>
          <w:rFonts w:ascii="Times New Roman" w:eastAsia="Times New Roman" w:hAnsi="Times New Roman" w:cs="Times New Roman"/>
          <w:color w:val="363636"/>
          <w:sz w:val="24"/>
          <w:szCs w:val="24"/>
          <w:lang w:eastAsia="uk-UA"/>
        </w:rPr>
        <w:t xml:space="preserve"> А.А. дисциплінарного проступку.</w:t>
      </w:r>
    </w:p>
    <w:p w14:paraId="6BA77279"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За наявною в Київській міській прокуратурі інформацією,</w:t>
      </w:r>
      <w:r w:rsidRPr="00E051D3">
        <w:rPr>
          <w:rFonts w:ascii="Times New Roman" w:eastAsia="Times New Roman" w:hAnsi="Times New Roman" w:cs="Times New Roman"/>
          <w:color w:val="363636"/>
          <w:sz w:val="24"/>
          <w:szCs w:val="24"/>
          <w:lang w:eastAsia="uk-UA"/>
        </w:rPr>
        <w:br/>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не є </w:t>
      </w:r>
      <w:proofErr w:type="spellStart"/>
      <w:r w:rsidRPr="00E051D3">
        <w:rPr>
          <w:rFonts w:ascii="Times New Roman" w:eastAsia="Times New Roman" w:hAnsi="Times New Roman" w:cs="Times New Roman"/>
          <w:color w:val="363636"/>
          <w:sz w:val="24"/>
          <w:szCs w:val="24"/>
          <w:lang w:eastAsia="uk-UA"/>
        </w:rPr>
        <w:t>військовозобов’язаною</w:t>
      </w:r>
      <w:proofErr w:type="spellEnd"/>
      <w:r w:rsidRPr="00E051D3">
        <w:rPr>
          <w:rFonts w:ascii="Times New Roman" w:eastAsia="Times New Roman" w:hAnsi="Times New Roman" w:cs="Times New Roman"/>
          <w:color w:val="363636"/>
          <w:sz w:val="24"/>
          <w:szCs w:val="24"/>
          <w:lang w:eastAsia="uk-UA"/>
        </w:rPr>
        <w:t xml:space="preserve"> та на військовому обліку не перебуває. Згідно з інформацією відділу фінансування та бухгалтерського обліку міської прокуратури установлено, що інформація з приводу користування </w:t>
      </w:r>
      <w:proofErr w:type="spellStart"/>
      <w:r w:rsidRPr="00E051D3">
        <w:rPr>
          <w:rFonts w:ascii="Times New Roman" w:eastAsia="Times New Roman" w:hAnsi="Times New Roman" w:cs="Times New Roman"/>
          <w:color w:val="363636"/>
          <w:sz w:val="24"/>
          <w:szCs w:val="24"/>
          <w:lang w:eastAsia="uk-UA"/>
        </w:rPr>
        <w:t>Немикіною</w:t>
      </w:r>
      <w:proofErr w:type="spellEnd"/>
      <w:r w:rsidRPr="00E051D3">
        <w:rPr>
          <w:rFonts w:ascii="Times New Roman" w:eastAsia="Times New Roman" w:hAnsi="Times New Roman" w:cs="Times New Roman"/>
          <w:color w:val="363636"/>
          <w:sz w:val="24"/>
          <w:szCs w:val="24"/>
          <w:lang w:eastAsia="uk-UA"/>
        </w:rPr>
        <w:t xml:space="preserve"> А.А. соціальними гарантіями/пільгами для осіб з інвалідністю у відділі відсутня.</w:t>
      </w:r>
    </w:p>
    <w:p w14:paraId="11DF7B1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Відповідно до інформації відділу організації </w:t>
      </w:r>
      <w:proofErr w:type="spellStart"/>
      <w:r w:rsidRPr="00E051D3">
        <w:rPr>
          <w:rFonts w:ascii="Times New Roman" w:eastAsia="Times New Roman" w:hAnsi="Times New Roman" w:cs="Times New Roman"/>
          <w:color w:val="363636"/>
          <w:sz w:val="24"/>
          <w:szCs w:val="24"/>
          <w:lang w:eastAsia="uk-UA"/>
        </w:rPr>
        <w:t>закупівель</w:t>
      </w:r>
      <w:proofErr w:type="spellEnd"/>
      <w:r w:rsidRPr="00E051D3">
        <w:rPr>
          <w:rFonts w:ascii="Times New Roman" w:eastAsia="Times New Roman" w:hAnsi="Times New Roman" w:cs="Times New Roman"/>
          <w:color w:val="363636"/>
          <w:sz w:val="24"/>
          <w:szCs w:val="24"/>
          <w:lang w:eastAsia="uk-UA"/>
        </w:rPr>
        <w:t xml:space="preserve">, матеріально- технічного забезпечення та цивільного захисту Київської міської прокуратури установлено, що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не зверталась до вказаного відділу щодо необхідності додаткового облаштування робочого місця з дотримання вимог доступності, </w:t>
      </w:r>
      <w:proofErr w:type="spellStart"/>
      <w:r w:rsidRPr="00E051D3">
        <w:rPr>
          <w:rFonts w:ascii="Times New Roman" w:eastAsia="Times New Roman" w:hAnsi="Times New Roman" w:cs="Times New Roman"/>
          <w:color w:val="363636"/>
          <w:sz w:val="24"/>
          <w:szCs w:val="24"/>
          <w:lang w:eastAsia="uk-UA"/>
        </w:rPr>
        <w:t>безбар’єрності</w:t>
      </w:r>
      <w:proofErr w:type="spellEnd"/>
      <w:r w:rsidRPr="00E051D3">
        <w:rPr>
          <w:rFonts w:ascii="Times New Roman" w:eastAsia="Times New Roman" w:hAnsi="Times New Roman" w:cs="Times New Roman"/>
          <w:color w:val="363636"/>
          <w:sz w:val="24"/>
          <w:szCs w:val="24"/>
          <w:lang w:eastAsia="uk-UA"/>
        </w:rPr>
        <w:t xml:space="preserve"> тощо. У зв’язку з цим, виконання заходів з облаштування робочого місця не забезпечувалось.</w:t>
      </w:r>
    </w:p>
    <w:p w14:paraId="4581702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працює в органах прокуратури з лютого 2012 року. У грудні 2019 року під час медичного обстеження їй встановлено рідкісне – </w:t>
      </w:r>
      <w:proofErr w:type="spellStart"/>
      <w:r w:rsidRPr="00E051D3">
        <w:rPr>
          <w:rFonts w:ascii="Times New Roman" w:eastAsia="Times New Roman" w:hAnsi="Times New Roman" w:cs="Times New Roman"/>
          <w:color w:val="363636"/>
          <w:sz w:val="24"/>
          <w:szCs w:val="24"/>
          <w:lang w:eastAsia="uk-UA"/>
        </w:rPr>
        <w:t>орфанне</w:t>
      </w:r>
      <w:proofErr w:type="spellEnd"/>
      <w:r w:rsidRPr="00E051D3">
        <w:rPr>
          <w:rFonts w:ascii="Times New Roman" w:eastAsia="Times New Roman" w:hAnsi="Times New Roman" w:cs="Times New Roman"/>
          <w:color w:val="363636"/>
          <w:sz w:val="24"/>
          <w:szCs w:val="24"/>
          <w:lang w:eastAsia="uk-UA"/>
        </w:rPr>
        <w:t xml:space="preserve"> захворювання. У зв’язку із зазначеним захворюванням вона неодноразово проходила лікування в умовах стаціонару та у грудні 2019 року проведено відповідне оперативне хірургічне втручання, після якого вона на постійній основі приймає гормональні препарати.</w:t>
      </w:r>
    </w:p>
    <w:p w14:paraId="11B76EDE"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Надалі через хворобу та проведення низки обстежень 18 березня 2020 року за результатами медичних оглядів Дніпровською МСЕК м. Києва їй вперше встановлено 3 групу інвалідності строком на 1 рік. При повторному огляді у березні 2021 року МСЕК встановлену раніше групу інвалідності продовжено на 2 роки до 01 квітня 2023 року. При черговому проведенні медичного огляду </w:t>
      </w:r>
      <w:proofErr w:type="spellStart"/>
      <w:r w:rsidRPr="00E051D3">
        <w:rPr>
          <w:rFonts w:ascii="Times New Roman" w:eastAsia="Times New Roman" w:hAnsi="Times New Roman" w:cs="Times New Roman"/>
          <w:color w:val="363636"/>
          <w:sz w:val="24"/>
          <w:szCs w:val="24"/>
          <w:lang w:eastAsia="uk-UA"/>
        </w:rPr>
        <w:t>Немикіній</w:t>
      </w:r>
      <w:proofErr w:type="spellEnd"/>
      <w:r w:rsidRPr="00E051D3">
        <w:rPr>
          <w:rFonts w:ascii="Times New Roman" w:eastAsia="Times New Roman" w:hAnsi="Times New Roman" w:cs="Times New Roman"/>
          <w:color w:val="363636"/>
          <w:sz w:val="24"/>
          <w:szCs w:val="24"/>
          <w:lang w:eastAsia="uk-UA"/>
        </w:rPr>
        <w:t xml:space="preserve"> А.А. встановлено 3 групу інвалідності безстроково, відповідно до довідки до </w:t>
      </w:r>
      <w:proofErr w:type="spellStart"/>
      <w:r w:rsidRPr="00E051D3">
        <w:rPr>
          <w:rFonts w:ascii="Times New Roman" w:eastAsia="Times New Roman" w:hAnsi="Times New Roman" w:cs="Times New Roman"/>
          <w:color w:val="363636"/>
          <w:sz w:val="24"/>
          <w:szCs w:val="24"/>
          <w:lang w:eastAsia="uk-UA"/>
        </w:rPr>
        <w:t>акта</w:t>
      </w:r>
      <w:proofErr w:type="spellEnd"/>
      <w:r w:rsidRPr="00E051D3">
        <w:rPr>
          <w:rFonts w:ascii="Times New Roman" w:eastAsia="Times New Roman" w:hAnsi="Times New Roman" w:cs="Times New Roman"/>
          <w:color w:val="363636"/>
          <w:sz w:val="24"/>
          <w:szCs w:val="24"/>
          <w:lang w:eastAsia="uk-UA"/>
        </w:rPr>
        <w:t xml:space="preserve"> огляду Дніпровської МСЕК м. Києва від 01 квітня 2023 року серії </w:t>
      </w:r>
      <w:bookmarkStart w:id="1" w:name="_Hlk214007864"/>
      <w:r w:rsidRPr="00E051D3">
        <w:rPr>
          <w:rFonts w:ascii="Times New Roman" w:eastAsia="Times New Roman" w:hAnsi="Times New Roman" w:cs="Times New Roman"/>
          <w:color w:val="363636"/>
          <w:sz w:val="24"/>
          <w:szCs w:val="24"/>
          <w:lang w:eastAsia="uk-UA"/>
        </w:rPr>
        <w:t>(конфіденційна інформація).</w:t>
      </w:r>
      <w:bookmarkEnd w:id="1"/>
    </w:p>
    <w:p w14:paraId="4524FC10"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На теперішній час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36E6BB3E"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E051D3">
        <w:rPr>
          <w:rFonts w:ascii="Times New Roman" w:eastAsia="Times New Roman" w:hAnsi="Times New Roman" w:cs="Times New Roman"/>
          <w:color w:val="363636"/>
          <w:sz w:val="24"/>
          <w:szCs w:val="24"/>
          <w:lang w:eastAsia="uk-UA"/>
        </w:rPr>
        <w:br/>
        <w:t xml:space="preserve">(конфіденційна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w:t>
      </w:r>
      <w:r w:rsidRPr="00E051D3">
        <w:rPr>
          <w:rFonts w:ascii="Times New Roman" w:eastAsia="Times New Roman" w:hAnsi="Times New Roman" w:cs="Times New Roman"/>
          <w:color w:val="363636"/>
          <w:sz w:val="24"/>
          <w:szCs w:val="24"/>
          <w:lang w:eastAsia="uk-UA"/>
        </w:rPr>
        <w:lastRenderedPageBreak/>
        <w:t>четвертою, п’ятою статті 190, частиною четвертою статті 191, частиною другою статті 364, статті 368-5, частиною третьою статті 369 КК України.</w:t>
      </w:r>
    </w:p>
    <w:p w14:paraId="4CAA13A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3C127F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Прокурор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у межах кримінального провадження                          № 62024000000000923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1426117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з 22 до 24 вересня 2025 року перебувала на стаціонарному лікуванні у вказаному медичному закладі для здійснення переогляду, що також підтверджує виписка із медичної карти стаціонарного хворого (конфіденційна інформація).</w:t>
      </w:r>
    </w:p>
    <w:p w14:paraId="1378853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E051D3">
        <w:rPr>
          <w:rFonts w:ascii="Times New Roman" w:eastAsia="Times New Roman" w:hAnsi="Times New Roman" w:cs="Times New Roman"/>
          <w:color w:val="363636"/>
          <w:sz w:val="24"/>
          <w:szCs w:val="24"/>
          <w:lang w:eastAsia="uk-UA"/>
        </w:rPr>
        <w:t>Немикіній</w:t>
      </w:r>
      <w:proofErr w:type="spellEnd"/>
      <w:r w:rsidRPr="00E051D3">
        <w:rPr>
          <w:rFonts w:ascii="Times New Roman" w:eastAsia="Times New Roman" w:hAnsi="Times New Roman" w:cs="Times New Roman"/>
          <w:color w:val="363636"/>
          <w:sz w:val="24"/>
          <w:szCs w:val="24"/>
          <w:lang w:eastAsia="uk-UA"/>
        </w:rPr>
        <w:t xml:space="preserve"> А.А. відсутня.</w:t>
      </w:r>
    </w:p>
    <w:p w14:paraId="119BE61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Також на вимогу члена Комісії Київською міською прокуратурою стосовно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проведено службове розслідування.</w:t>
      </w:r>
    </w:p>
    <w:p w14:paraId="24D739B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Відповідно до висновку службового розслідування, який 29 серпня 2025 року затверджено виконувачем обов’язків керівника Київської міської прокуратури, службовим розслідуванням не встановлено відомостей про наявність ознак дисциплінарного проступку у діях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w:t>
      </w:r>
    </w:p>
    <w:p w14:paraId="6FCE7CF1" w14:textId="77777777" w:rsidR="00E051D3" w:rsidRPr="00E051D3" w:rsidRDefault="00E051D3" w:rsidP="00E051D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5F9C2ABA"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xml:space="preserve">5. Пояснення прокурора </w:t>
      </w:r>
      <w:proofErr w:type="spellStart"/>
      <w:r w:rsidRPr="00E051D3">
        <w:rPr>
          <w:rFonts w:ascii="Times New Roman" w:eastAsia="Times New Roman" w:hAnsi="Times New Roman" w:cs="Times New Roman"/>
          <w:b/>
          <w:bCs/>
          <w:color w:val="363636"/>
          <w:sz w:val="24"/>
          <w:szCs w:val="24"/>
          <w:lang w:eastAsia="uk-UA"/>
        </w:rPr>
        <w:t>Немикіної</w:t>
      </w:r>
      <w:proofErr w:type="spellEnd"/>
      <w:r w:rsidRPr="00E051D3">
        <w:rPr>
          <w:rFonts w:ascii="Times New Roman" w:eastAsia="Times New Roman" w:hAnsi="Times New Roman" w:cs="Times New Roman"/>
          <w:b/>
          <w:bCs/>
          <w:color w:val="363636"/>
          <w:sz w:val="24"/>
          <w:szCs w:val="24"/>
          <w:lang w:eastAsia="uk-UA"/>
        </w:rPr>
        <w:t xml:space="preserve"> А.А.</w:t>
      </w:r>
    </w:p>
    <w:p w14:paraId="0520011C" w14:textId="77777777" w:rsidR="00E051D3" w:rsidRPr="00E051D3" w:rsidRDefault="00E051D3" w:rsidP="00E051D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37D732FD" w14:textId="77777777" w:rsidR="00E051D3" w:rsidRPr="00E051D3" w:rsidRDefault="00E051D3" w:rsidP="00E051D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пояснила,  що вперше у грудні 2019 року їй встановлено діагноз, який містить належні та достатні відомості про рідкісне </w:t>
      </w:r>
      <w:proofErr w:type="spellStart"/>
      <w:r w:rsidRPr="00E051D3">
        <w:rPr>
          <w:rFonts w:ascii="Times New Roman" w:eastAsia="Times New Roman" w:hAnsi="Times New Roman" w:cs="Times New Roman"/>
          <w:color w:val="363636"/>
          <w:sz w:val="24"/>
          <w:szCs w:val="24"/>
          <w:lang w:eastAsia="uk-UA"/>
        </w:rPr>
        <w:t>орфанне</w:t>
      </w:r>
      <w:proofErr w:type="spellEnd"/>
      <w:r w:rsidRPr="00E051D3">
        <w:rPr>
          <w:rFonts w:ascii="Times New Roman" w:eastAsia="Times New Roman" w:hAnsi="Times New Roman" w:cs="Times New Roman"/>
          <w:color w:val="363636"/>
          <w:sz w:val="24"/>
          <w:szCs w:val="24"/>
          <w:lang w:eastAsia="uk-UA"/>
        </w:rPr>
        <w:t xml:space="preserve"> захворювання.</w:t>
      </w:r>
    </w:p>
    <w:p w14:paraId="55CBE70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зв’язку з цим вона неодноразово проходила лікування в умовах стаціонару та у грудні 2019 року проведено відповідне оперативне хірургічне втручання, після якого вона на постійній основі приймає гормональні препарати.</w:t>
      </w:r>
    </w:p>
    <w:p w14:paraId="0A69FC1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Надалі через хворобу та проведення низки медичних обстежень 18 березня 2020 року за результатами медичних оглядів Дніпровською МСЕК м. Києва їй встановлено 3 групу інвалідності строком на 1 рік. При повторному огляді у березні 2021 року МСЕК встановлену раніше групу інвалідності продовжено на 2 роки до 01 квітня 2023 року. При черговому проведенні медичного огляду МСЕК їй встановлено 3 групу інвалідності безстроково, відповідно до довідки до </w:t>
      </w:r>
      <w:proofErr w:type="spellStart"/>
      <w:r w:rsidRPr="00E051D3">
        <w:rPr>
          <w:rFonts w:ascii="Times New Roman" w:eastAsia="Times New Roman" w:hAnsi="Times New Roman" w:cs="Times New Roman"/>
          <w:color w:val="363636"/>
          <w:sz w:val="24"/>
          <w:szCs w:val="24"/>
          <w:lang w:eastAsia="uk-UA"/>
        </w:rPr>
        <w:t>акта</w:t>
      </w:r>
      <w:proofErr w:type="spellEnd"/>
      <w:r w:rsidRPr="00E051D3">
        <w:rPr>
          <w:rFonts w:ascii="Times New Roman" w:eastAsia="Times New Roman" w:hAnsi="Times New Roman" w:cs="Times New Roman"/>
          <w:color w:val="363636"/>
          <w:sz w:val="24"/>
          <w:szCs w:val="24"/>
          <w:lang w:eastAsia="uk-UA"/>
        </w:rPr>
        <w:t xml:space="preserve"> огляду  від 01 квітня 2023 року (конфіденційна інформація).</w:t>
      </w:r>
    </w:p>
    <w:p w14:paraId="1EF7BE7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На теперішній час вона систематично приймає медичні препарати та періодично проходить відповідний курс лікування як амбулаторно, так і в умовах стаціонару медичного закладу.</w:t>
      </w:r>
    </w:p>
    <w:p w14:paraId="2152AE1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До центру оцінювання функціонального стану особи чи медичного закладу її не запрошували. Водночас вона самостійно пройшла медичний огляд у вищевказаному медичному закладі та долучила до своїх пояснень відповідні довідку та виписку (конфіденційна інформація)  із медичної карти стаціонарного хворого про проходження з 22 до 24 вересня 2025 року відповідного медичного огляду.</w:t>
      </w:r>
    </w:p>
    <w:p w14:paraId="7BEDF13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Крім того, до своїх  пояснень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долучила низку інших медичних документів про встановлення їй відповідного діагнозу та проходження лікування й обстеження.  </w:t>
      </w:r>
    </w:p>
    <w:p w14:paraId="724C8A2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Також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зазначила, що пенсію вона отримує на законних підстав як особа з інвалідністю щомісячно з березня 2020 року. Відповідно до вимог Закону № 1697-VII пенсія </w:t>
      </w:r>
      <w:proofErr w:type="spellStart"/>
      <w:r w:rsidRPr="00E051D3">
        <w:rPr>
          <w:rFonts w:ascii="Times New Roman" w:eastAsia="Times New Roman" w:hAnsi="Times New Roman" w:cs="Times New Roman"/>
          <w:color w:val="363636"/>
          <w:sz w:val="24"/>
          <w:szCs w:val="24"/>
          <w:lang w:eastAsia="uk-UA"/>
        </w:rPr>
        <w:t>Немикіною</w:t>
      </w:r>
      <w:proofErr w:type="spellEnd"/>
      <w:r w:rsidRPr="00E051D3">
        <w:rPr>
          <w:rFonts w:ascii="Times New Roman" w:eastAsia="Times New Roman" w:hAnsi="Times New Roman" w:cs="Times New Roman"/>
          <w:color w:val="363636"/>
          <w:sz w:val="24"/>
          <w:szCs w:val="24"/>
          <w:lang w:eastAsia="uk-UA"/>
        </w:rPr>
        <w:t xml:space="preserve"> А.А. не оформлювалась та не отримувалась.</w:t>
      </w:r>
    </w:p>
    <w:p w14:paraId="7D5DB21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Про встановлення їй 3 групи інвалідності вона своєчасно та належним чином повідомила Київську міську прокуратуру, надавши копії відповідних документів.</w:t>
      </w:r>
    </w:p>
    <w:p w14:paraId="0E862328"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6. Джерела права, що підлягають застосуванню, та юридична оцінка встановлених обставин</w:t>
      </w:r>
    </w:p>
    <w:p w14:paraId="4AFF6051"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421ED26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37A7E2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D45811D"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6E77408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6FF352C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4BBB77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E051D3">
        <w:rPr>
          <w:rFonts w:ascii="Times New Roman" w:eastAsia="Times New Roman" w:hAnsi="Times New Roman" w:cs="Times New Roman"/>
          <w:color w:val="363636"/>
          <w:sz w:val="24"/>
          <w:szCs w:val="24"/>
          <w:lang w:eastAsia="uk-UA"/>
        </w:rPr>
        <w:t>оздоровчо</w:t>
      </w:r>
      <w:proofErr w:type="spellEnd"/>
      <w:r w:rsidRPr="00E051D3">
        <w:rPr>
          <w:rFonts w:ascii="Times New Roman" w:eastAsia="Times New Roman" w:hAnsi="Times New Roman" w:cs="Times New Roman"/>
          <w:color w:val="363636"/>
          <w:sz w:val="24"/>
          <w:szCs w:val="24"/>
          <w:lang w:eastAsia="uk-UA"/>
        </w:rPr>
        <w:t>-профілактичних програм.</w:t>
      </w:r>
    </w:p>
    <w:p w14:paraId="107A575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4074F81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із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625EB4F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651586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9BA084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0DBFB2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23F214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6AED2C6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7CE97A3"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B9BFEB0"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На теперішній час статус особи з інвалідністю регламентується  відповідними законодавчими та нормативно-правовими актами, зокрема: Законом України «Про основи соціальної захищеності осіб з інвалідністю в Україні» від 21 березня 1991 року № 875-XII (далі – Закон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 1338).</w:t>
      </w:r>
    </w:p>
    <w:p w14:paraId="6A8681C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зазначених нормативно-правових актах основні моменти, які стосуються дисциплінарного провадження, такі.</w:t>
      </w:r>
    </w:p>
    <w:p w14:paraId="452E637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1FAAF62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CB2A7F5"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p>
    <w:p w14:paraId="6CE26820"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4C172D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C6036A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21E024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744B4F6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083270A0"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21758C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4B6B6E5"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09343C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051D3">
        <w:rPr>
          <w:rFonts w:ascii="Times New Roman" w:eastAsia="Times New Roman" w:hAnsi="Times New Roman" w:cs="Times New Roman"/>
          <w:color w:val="363636"/>
          <w:sz w:val="24"/>
          <w:szCs w:val="24"/>
          <w:lang w:eastAsia="uk-UA"/>
        </w:rPr>
        <w:t>професійно</w:t>
      </w:r>
      <w:proofErr w:type="spellEnd"/>
      <w:r w:rsidRPr="00E051D3">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C9C52A1"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41AD7D0"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4D5FAA3"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FFD224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D188FD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w:t>
      </w:r>
      <w:r w:rsidRPr="00E051D3">
        <w:rPr>
          <w:rFonts w:ascii="Times New Roman" w:eastAsia="Times New Roman" w:hAnsi="Times New Roman" w:cs="Times New Roman"/>
          <w:color w:val="363636"/>
          <w:sz w:val="24"/>
          <w:szCs w:val="24"/>
          <w:lang w:eastAsia="uk-UA"/>
        </w:rPr>
        <w:lastRenderedPageBreak/>
        <w:t>повноваження або службове становище у своїх приватних інтересах чи в інтересах третіх осіб.</w:t>
      </w:r>
    </w:p>
    <w:p w14:paraId="22536F7F"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5E911AE"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E051D3">
        <w:rPr>
          <w:rFonts w:ascii="Times New Roman" w:eastAsia="Times New Roman" w:hAnsi="Times New Roman" w:cs="Times New Roman"/>
          <w:color w:val="363636"/>
          <w:sz w:val="24"/>
          <w:szCs w:val="24"/>
          <w:lang w:eastAsia="uk-UA"/>
        </w:rPr>
        <w:t>законослухняності</w:t>
      </w:r>
      <w:proofErr w:type="spellEnd"/>
      <w:r w:rsidRPr="00E051D3">
        <w:rPr>
          <w:rFonts w:ascii="Times New Roman" w:eastAsia="Times New Roman" w:hAnsi="Times New Roman" w:cs="Times New Roman"/>
          <w:color w:val="363636"/>
          <w:sz w:val="24"/>
          <w:szCs w:val="24"/>
          <w:lang w:eastAsia="uk-UA"/>
        </w:rPr>
        <w:t>, добропорядності, додержання загальновизнаних норм моралі та поведінки.</w:t>
      </w:r>
    </w:p>
    <w:p w14:paraId="0958496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B04E4BD"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051D3">
        <w:rPr>
          <w:rFonts w:ascii="Times New Roman" w:eastAsia="Times New Roman" w:hAnsi="Times New Roman" w:cs="Times New Roman"/>
          <w:color w:val="363636"/>
          <w:sz w:val="24"/>
          <w:szCs w:val="24"/>
          <w:lang w:eastAsia="uk-UA"/>
        </w:rPr>
        <w:t>професійно</w:t>
      </w:r>
      <w:proofErr w:type="spellEnd"/>
      <w:r w:rsidRPr="00E051D3">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25C7E4D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00A34FE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43CCFB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BF9A34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2F9D38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E051D3">
        <w:rPr>
          <w:rFonts w:ascii="Times New Roman" w:eastAsia="Times New Roman" w:hAnsi="Times New Roman" w:cs="Times New Roman"/>
          <w:color w:val="363636"/>
          <w:sz w:val="24"/>
          <w:szCs w:val="24"/>
          <w:lang w:eastAsia="uk-UA"/>
        </w:rPr>
        <w:t>професійно</w:t>
      </w:r>
      <w:proofErr w:type="spellEnd"/>
      <w:r w:rsidRPr="00E051D3">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3535373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59409E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2B4CC35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p w14:paraId="3AEF24C5" w14:textId="77777777" w:rsidR="00E051D3" w:rsidRPr="00E051D3" w:rsidRDefault="00E051D3" w:rsidP="00E051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7. Оцінка встановлених обставин та мотиви ухвалення висновку</w:t>
      </w: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3626194"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70460D3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A767F8D"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Відповідно до вимог законодавства інформація про стан здоров’я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яка є конфіденційною, у дисциплінарному провадженні не поширюється.</w:t>
      </w:r>
    </w:p>
    <w:p w14:paraId="3F082C73"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На прокурора </w:t>
      </w:r>
      <w:proofErr w:type="spellStart"/>
      <w:r w:rsidRPr="00E051D3">
        <w:rPr>
          <w:rFonts w:ascii="Times New Roman" w:eastAsia="Times New Roman" w:hAnsi="Times New Roman" w:cs="Times New Roman"/>
          <w:color w:val="363636"/>
          <w:sz w:val="24"/>
          <w:szCs w:val="24"/>
          <w:lang w:eastAsia="uk-UA"/>
        </w:rPr>
        <w:t>Немикіну</w:t>
      </w:r>
      <w:proofErr w:type="spellEnd"/>
      <w:r w:rsidRPr="00E051D3">
        <w:rPr>
          <w:rFonts w:ascii="Times New Roman" w:eastAsia="Times New Roman" w:hAnsi="Times New Roman" w:cs="Times New Roman"/>
          <w:color w:val="363636"/>
          <w:sz w:val="24"/>
          <w:szCs w:val="24"/>
          <w:lang w:eastAsia="uk-UA"/>
        </w:rPr>
        <w:t xml:space="preserve"> А.А.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79E04A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На думку скаржника, при оформленні групи інвалідності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44256272"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93E78D7"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Дисциплінарне провадження стосовно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1CAED09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985B7D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w:t>
      </w:r>
      <w:r w:rsidRPr="00E051D3">
        <w:rPr>
          <w:rFonts w:ascii="Times New Roman" w:eastAsia="Times New Roman" w:hAnsi="Times New Roman" w:cs="Times New Roman"/>
          <w:color w:val="363636"/>
          <w:sz w:val="24"/>
          <w:szCs w:val="24"/>
          <w:lang w:eastAsia="uk-UA"/>
        </w:rPr>
        <w:lastRenderedPageBreak/>
        <w:t>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9EB157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AA3460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14C2658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00BE47A9"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E051D3">
        <w:rPr>
          <w:rFonts w:ascii="Times New Roman" w:eastAsia="Times New Roman" w:hAnsi="Times New Roman" w:cs="Times New Roman"/>
          <w:color w:val="363636"/>
          <w:sz w:val="24"/>
          <w:szCs w:val="24"/>
          <w:lang w:val="ru-RU" w:eastAsia="uk-UA"/>
        </w:rPr>
        <w:br/>
      </w:r>
      <w:r w:rsidRPr="00E051D3">
        <w:rPr>
          <w:rFonts w:ascii="Times New Roman" w:eastAsia="Times New Roman" w:hAnsi="Times New Roman" w:cs="Times New Roman"/>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ECFE0C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7EF2FF3"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Слідуючи принципам, визначеним у Кодексі,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E0F53B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E051D3">
        <w:rPr>
          <w:rFonts w:ascii="Times New Roman" w:eastAsia="Times New Roman" w:hAnsi="Times New Roman" w:cs="Times New Roman"/>
          <w:color w:val="363636"/>
          <w:sz w:val="24"/>
          <w:szCs w:val="24"/>
          <w:lang w:eastAsia="uk-UA"/>
        </w:rPr>
        <w:t>Немикіною</w:t>
      </w:r>
      <w:proofErr w:type="spellEnd"/>
      <w:r w:rsidRPr="00E051D3">
        <w:rPr>
          <w:rFonts w:ascii="Times New Roman" w:eastAsia="Times New Roman" w:hAnsi="Times New Roman" w:cs="Times New Roman"/>
          <w:color w:val="363636"/>
          <w:sz w:val="24"/>
          <w:szCs w:val="24"/>
          <w:lang w:eastAsia="uk-UA"/>
        </w:rPr>
        <w:t xml:space="preserve"> А.А. не порушено вимог, які ставляться до посади прокурора.</w:t>
      </w:r>
    </w:p>
    <w:p w14:paraId="4D0B2174"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E051D3">
        <w:rPr>
          <w:rFonts w:ascii="Times New Roman" w:eastAsia="Times New Roman" w:hAnsi="Times New Roman" w:cs="Times New Roman"/>
          <w:color w:val="363636"/>
          <w:sz w:val="24"/>
          <w:szCs w:val="24"/>
          <w:bdr w:val="none" w:sz="0" w:space="0" w:color="auto" w:frame="1"/>
          <w:lang w:eastAsia="uk-UA"/>
        </w:rPr>
        <w:t xml:space="preserve">дисциплінарної </w:t>
      </w:r>
      <w:r w:rsidRPr="00E051D3">
        <w:rPr>
          <w:rFonts w:ascii="Times New Roman" w:eastAsia="Times New Roman" w:hAnsi="Times New Roman" w:cs="Times New Roman"/>
          <w:color w:val="363636"/>
          <w:sz w:val="24"/>
          <w:szCs w:val="24"/>
          <w:bdr w:val="none" w:sz="0" w:space="0" w:color="auto" w:frame="1"/>
          <w:lang w:eastAsia="uk-UA"/>
        </w:rPr>
        <w:lastRenderedPageBreak/>
        <w:t>скарги є необґрунтованими, безпідставними та такими, що не знайшли свого підтвердження під час перевірки.</w:t>
      </w:r>
    </w:p>
    <w:p w14:paraId="3F0F4767"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bdr w:val="none" w:sz="0" w:space="0" w:color="auto" w:frame="1"/>
          <w:lang w:eastAsia="uk-UA"/>
        </w:rPr>
        <w:t xml:space="preserve">Так, встановлено, що </w:t>
      </w:r>
      <w:proofErr w:type="spellStart"/>
      <w:r w:rsidRPr="00E051D3">
        <w:rPr>
          <w:rFonts w:ascii="Times New Roman" w:eastAsia="Times New Roman" w:hAnsi="Times New Roman" w:cs="Times New Roman"/>
          <w:color w:val="363636"/>
          <w:sz w:val="24"/>
          <w:szCs w:val="24"/>
          <w:bdr w:val="none" w:sz="0" w:space="0" w:color="auto" w:frame="1"/>
          <w:lang w:eastAsia="uk-UA"/>
        </w:rPr>
        <w:t>Немикіній</w:t>
      </w:r>
      <w:proofErr w:type="spellEnd"/>
      <w:r w:rsidRPr="00E051D3">
        <w:rPr>
          <w:rFonts w:ascii="Times New Roman" w:eastAsia="Times New Roman" w:hAnsi="Times New Roman" w:cs="Times New Roman"/>
          <w:color w:val="363636"/>
          <w:sz w:val="24"/>
          <w:szCs w:val="24"/>
          <w:bdr w:val="none" w:sz="0" w:space="0" w:color="auto" w:frame="1"/>
          <w:lang w:eastAsia="uk-UA"/>
        </w:rPr>
        <w:t xml:space="preserve"> А.А. вперше статус особи з інвалідністю визначено 18 березня 2020 року, який вона набула в результаті загального захворювання терміном на 1 рік. Надалі вказаний статус особи з інвалідністю </w:t>
      </w:r>
      <w:proofErr w:type="spellStart"/>
      <w:r w:rsidRPr="00E051D3">
        <w:rPr>
          <w:rFonts w:ascii="Times New Roman" w:eastAsia="Times New Roman" w:hAnsi="Times New Roman" w:cs="Times New Roman"/>
          <w:color w:val="363636"/>
          <w:sz w:val="24"/>
          <w:szCs w:val="24"/>
          <w:bdr w:val="none" w:sz="0" w:space="0" w:color="auto" w:frame="1"/>
          <w:lang w:eastAsia="uk-UA"/>
        </w:rPr>
        <w:t>Немикіній</w:t>
      </w:r>
      <w:proofErr w:type="spellEnd"/>
      <w:r w:rsidRPr="00E051D3">
        <w:rPr>
          <w:rFonts w:ascii="Times New Roman" w:eastAsia="Times New Roman" w:hAnsi="Times New Roman" w:cs="Times New Roman"/>
          <w:color w:val="363636"/>
          <w:sz w:val="24"/>
          <w:szCs w:val="24"/>
          <w:bdr w:val="none" w:sz="0" w:space="0" w:color="auto" w:frame="1"/>
          <w:lang w:eastAsia="uk-UA"/>
        </w:rPr>
        <w:t xml:space="preserve"> А.А. у встановленому порядку двічі продовжено, зокрема 01 березня 2021 року  строком на 2 роки та 01 квітня 2023 року – безстроково.</w:t>
      </w:r>
    </w:p>
    <w:p w14:paraId="48331DE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Зазначені обставини вказують на те, що перед тим, як отримати інвалідність 3 групи безстроково, прокурор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протягом тривалого часу, а саме у період з грудня 2019 року хворіла, а з березня 2020 року її вперше визнано особою з інвалідністю, яка надалі неодноразово продовжувалася та підтверджувалася. Встановлення інвалідності дійсно було пов’язане з наявністю захворювання та відповідало вимогам чинного на той момент законодавства.</w:t>
      </w:r>
    </w:p>
    <w:p w14:paraId="6C0FC8F7"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bdr w:val="none" w:sz="0" w:space="0" w:color="auto" w:frame="1"/>
          <w:lang w:eastAsia="uk-UA"/>
        </w:rPr>
        <w:t xml:space="preserve">Упродовж останніх років з часу встановлення відповідного діагнозу </w:t>
      </w:r>
      <w:proofErr w:type="spellStart"/>
      <w:r w:rsidRPr="00E051D3">
        <w:rPr>
          <w:rFonts w:ascii="Times New Roman" w:eastAsia="Times New Roman" w:hAnsi="Times New Roman" w:cs="Times New Roman"/>
          <w:color w:val="363636"/>
          <w:sz w:val="24"/>
          <w:szCs w:val="24"/>
          <w:bdr w:val="none" w:sz="0" w:space="0" w:color="auto" w:frame="1"/>
          <w:lang w:eastAsia="uk-UA"/>
        </w:rPr>
        <w:t>Немикіна</w:t>
      </w:r>
      <w:proofErr w:type="spellEnd"/>
      <w:r w:rsidRPr="00E051D3">
        <w:rPr>
          <w:rFonts w:ascii="Times New Roman" w:eastAsia="Times New Roman" w:hAnsi="Times New Roman" w:cs="Times New Roman"/>
          <w:color w:val="363636"/>
          <w:sz w:val="24"/>
          <w:szCs w:val="24"/>
          <w:bdr w:val="none" w:sz="0" w:space="0" w:color="auto" w:frame="1"/>
          <w:lang w:eastAsia="uk-UA"/>
        </w:rPr>
        <w:t xml:space="preserve"> А.А.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349D8A97"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Крім того встановлено, що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з 22 до 24 вересня 2025 року знаходилася на лікуванні (медичному обстеженні)  в ДУ «Український науково-дослідний інститут медико-соціальних проблем інвалідності МОЗ України».</w:t>
      </w:r>
    </w:p>
    <w:p w14:paraId="1ADA9B33"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Також, як уже зазначалось раніше у межах кримінального провадження     (конфіденційна інформація)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4F80ACEC"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Під час вирішення питання щодо наявності підстав для притягнення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до дисциплінарної відповідальності за вчинення дисциплінарного проступку, передбаченого пунктом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1676B8D2"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Інвалідність 3 групи </w:t>
      </w:r>
      <w:proofErr w:type="spellStart"/>
      <w:r w:rsidRPr="00E051D3">
        <w:rPr>
          <w:rFonts w:ascii="Times New Roman" w:eastAsia="Times New Roman" w:hAnsi="Times New Roman" w:cs="Times New Roman"/>
          <w:color w:val="363636"/>
          <w:sz w:val="24"/>
          <w:szCs w:val="24"/>
          <w:lang w:eastAsia="uk-UA"/>
        </w:rPr>
        <w:t>Немикіній</w:t>
      </w:r>
      <w:proofErr w:type="spellEnd"/>
      <w:r w:rsidRPr="00E051D3">
        <w:rPr>
          <w:rFonts w:ascii="Times New Roman" w:eastAsia="Times New Roman" w:hAnsi="Times New Roman" w:cs="Times New Roman"/>
          <w:color w:val="363636"/>
          <w:sz w:val="24"/>
          <w:szCs w:val="24"/>
          <w:lang w:eastAsia="uk-UA"/>
        </w:rPr>
        <w:t xml:space="preserve"> А.А. вперше встановлено у березні 2020 року, та відповідно із цього часу вона звернулася до Пенсійного фонду України та у встановленому порядку отримує пенсію відповідно до вимог Закону України «Про загальнообов’язкове державне пенсійне страхування». Пенсію відповідно до вимог статті 86 Закону № 1697-VII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не отримувала.</w:t>
      </w:r>
    </w:p>
    <w:p w14:paraId="639D1705"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За результатами аналізу пояснень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вивчення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10-річного стажу.</w:t>
      </w:r>
    </w:p>
    <w:p w14:paraId="1C8906A4"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Зазначені обставини свідчать про те, що прокурор </w:t>
      </w:r>
      <w:proofErr w:type="spellStart"/>
      <w:r w:rsidRPr="00E051D3">
        <w:rPr>
          <w:rFonts w:ascii="Times New Roman" w:eastAsia="Times New Roman" w:hAnsi="Times New Roman" w:cs="Times New Roman"/>
          <w:color w:val="363636"/>
          <w:sz w:val="24"/>
          <w:szCs w:val="24"/>
          <w:lang w:eastAsia="uk-UA"/>
        </w:rPr>
        <w:t>Немикіна</w:t>
      </w:r>
      <w:proofErr w:type="spellEnd"/>
      <w:r w:rsidRPr="00E051D3">
        <w:rPr>
          <w:rFonts w:ascii="Times New Roman" w:eastAsia="Times New Roman" w:hAnsi="Times New Roman" w:cs="Times New Roman"/>
          <w:color w:val="363636"/>
          <w:sz w:val="24"/>
          <w:szCs w:val="24"/>
          <w:lang w:eastAsia="uk-UA"/>
        </w:rPr>
        <w:t xml:space="preserve"> А.А.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4FD083A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lastRenderedPageBreak/>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D57F28B"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0200738D"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65D8C69"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при отриманні (продовженні) статусу особи з інвалідністю ІІІ групи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 не знайшли свого об’єктивного підтвердження.</w:t>
      </w:r>
    </w:p>
    <w:p w14:paraId="2DE08E16"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У зв’язку з цим підстав для притягнення прокурора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1AB7A8BA"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Інших обставин, що мають значення для прийняття рішення, під час перевірки не встановлено.</w:t>
      </w:r>
    </w:p>
    <w:p w14:paraId="12D0AD08"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A8ACDFE"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r w:rsidRPr="00E051D3">
        <w:rPr>
          <w:rFonts w:ascii="Times New Roman" w:eastAsia="Times New Roman" w:hAnsi="Times New Roman" w:cs="Times New Roman"/>
          <w:b/>
          <w:bCs/>
          <w:color w:val="363636"/>
          <w:sz w:val="24"/>
          <w:szCs w:val="24"/>
          <w:lang w:eastAsia="uk-UA"/>
        </w:rPr>
        <w:t>В И Р І Ш И Л А:</w:t>
      </w:r>
    </w:p>
    <w:p w14:paraId="6A0D6B0D"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1FD0D380"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Дисциплінарне провадження № 07/3/2-609дс-147дп-25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Київської міської прокуратури </w:t>
      </w:r>
      <w:proofErr w:type="spellStart"/>
      <w:r w:rsidRPr="00E051D3">
        <w:rPr>
          <w:rFonts w:ascii="Times New Roman" w:eastAsia="Times New Roman" w:hAnsi="Times New Roman" w:cs="Times New Roman"/>
          <w:color w:val="363636"/>
          <w:sz w:val="24"/>
          <w:szCs w:val="24"/>
          <w:lang w:eastAsia="uk-UA"/>
        </w:rPr>
        <w:t>Немикіної</w:t>
      </w:r>
      <w:proofErr w:type="spellEnd"/>
      <w:r w:rsidRPr="00E051D3">
        <w:rPr>
          <w:rFonts w:ascii="Times New Roman" w:eastAsia="Times New Roman" w:hAnsi="Times New Roman" w:cs="Times New Roman"/>
          <w:color w:val="363636"/>
          <w:sz w:val="24"/>
          <w:szCs w:val="24"/>
          <w:lang w:eastAsia="uk-UA"/>
        </w:rPr>
        <w:t xml:space="preserve"> Анни Анатоліївни – закрити.</w:t>
      </w:r>
    </w:p>
    <w:p w14:paraId="294EA00E" w14:textId="77777777" w:rsidR="00E051D3" w:rsidRPr="00E051D3" w:rsidRDefault="00E051D3" w:rsidP="00E051D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xml:space="preserve">Копію рішення направити прокурору </w:t>
      </w:r>
      <w:proofErr w:type="spellStart"/>
      <w:r w:rsidRPr="00E051D3">
        <w:rPr>
          <w:rFonts w:ascii="Times New Roman" w:eastAsia="Times New Roman" w:hAnsi="Times New Roman" w:cs="Times New Roman"/>
          <w:color w:val="363636"/>
          <w:sz w:val="24"/>
          <w:szCs w:val="24"/>
          <w:lang w:eastAsia="uk-UA"/>
        </w:rPr>
        <w:t>Немикіній</w:t>
      </w:r>
      <w:proofErr w:type="spellEnd"/>
      <w:r w:rsidRPr="00E051D3">
        <w:rPr>
          <w:rFonts w:ascii="Times New Roman" w:eastAsia="Times New Roman" w:hAnsi="Times New Roman" w:cs="Times New Roman"/>
          <w:color w:val="363636"/>
          <w:sz w:val="24"/>
          <w:szCs w:val="24"/>
          <w:lang w:eastAsia="uk-UA"/>
        </w:rPr>
        <w:t xml:space="preserve"> А.А., а також </w:t>
      </w:r>
      <w:r w:rsidRPr="00E051D3">
        <w:rPr>
          <w:rFonts w:ascii="Times New Roman" w:eastAsia="Times New Roman" w:hAnsi="Times New Roman" w:cs="Times New Roman"/>
          <w:color w:val="363636"/>
          <w:sz w:val="24"/>
          <w:szCs w:val="24"/>
          <w:shd w:val="clear" w:color="auto" w:fill="FCFCFC"/>
          <w:lang w:eastAsia="uk-UA"/>
        </w:rPr>
        <w:t>особі, яка подала дисциплінарну скаргу та керівнику Київської міської прокуратури.</w:t>
      </w:r>
    </w:p>
    <w:p w14:paraId="485F08A9" w14:textId="77777777" w:rsidR="00E051D3" w:rsidRPr="00E051D3" w:rsidRDefault="00E051D3" w:rsidP="00E051D3">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0DC117E" w14:textId="77777777" w:rsidR="00E051D3" w:rsidRPr="00E051D3" w:rsidRDefault="00E051D3" w:rsidP="00E051D3">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051D3" w:rsidRPr="00E051D3" w14:paraId="6EBC8A74" w14:textId="77777777" w:rsidTr="00E051D3">
        <w:trPr>
          <w:trHeight w:val="361"/>
        </w:trPr>
        <w:tc>
          <w:tcPr>
            <w:tcW w:w="2694" w:type="dxa"/>
            <w:shd w:val="clear" w:color="auto" w:fill="FCFCFC"/>
            <w:tcMar>
              <w:top w:w="0" w:type="dxa"/>
              <w:left w:w="108" w:type="dxa"/>
              <w:bottom w:w="0" w:type="dxa"/>
              <w:right w:w="108" w:type="dxa"/>
            </w:tcMar>
            <w:hideMark/>
          </w:tcPr>
          <w:p w14:paraId="1597B6F0"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7851D673" w14:textId="77777777" w:rsidR="00E051D3" w:rsidRPr="00E051D3" w:rsidRDefault="00E051D3" w:rsidP="00E051D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769CE722"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Максим РАДЗІВОН</w:t>
            </w:r>
          </w:p>
          <w:p w14:paraId="7C5BF46A"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tc>
      </w:tr>
      <w:tr w:rsidR="00E051D3" w:rsidRPr="00E051D3" w14:paraId="7E8BA4F8" w14:textId="77777777" w:rsidTr="00E051D3">
        <w:tc>
          <w:tcPr>
            <w:tcW w:w="2694" w:type="dxa"/>
            <w:shd w:val="clear" w:color="auto" w:fill="FCFCFC"/>
            <w:tcMar>
              <w:top w:w="0" w:type="dxa"/>
              <w:left w:w="108" w:type="dxa"/>
              <w:bottom w:w="0" w:type="dxa"/>
              <w:right w:w="108" w:type="dxa"/>
            </w:tcMar>
            <w:hideMark/>
          </w:tcPr>
          <w:p w14:paraId="52187F66"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10DC3E41" w14:textId="77777777" w:rsidR="00E051D3" w:rsidRPr="00E051D3" w:rsidRDefault="00E051D3" w:rsidP="00E051D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6C4D010D"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Світлана БОБРОВНИК</w:t>
            </w:r>
          </w:p>
          <w:p w14:paraId="612E4DD3"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lastRenderedPageBreak/>
              <w:t> </w:t>
            </w:r>
          </w:p>
          <w:p w14:paraId="486C8C77"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Олег БУЛУЛУКОВ</w:t>
            </w:r>
          </w:p>
          <w:p w14:paraId="075591E4"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78CA9770"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Ніна ГАРБУЗА</w:t>
            </w:r>
          </w:p>
          <w:p w14:paraId="0F20AC0F"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73758567"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Катерина КОВАЛЬ    </w:t>
            </w:r>
          </w:p>
        </w:tc>
      </w:tr>
      <w:tr w:rsidR="00E051D3" w:rsidRPr="00E051D3" w14:paraId="5D5524A4" w14:textId="77777777" w:rsidTr="00E051D3">
        <w:tc>
          <w:tcPr>
            <w:tcW w:w="2694" w:type="dxa"/>
            <w:shd w:val="clear" w:color="auto" w:fill="FCFCFC"/>
            <w:tcMar>
              <w:top w:w="0" w:type="dxa"/>
              <w:left w:w="108" w:type="dxa"/>
              <w:bottom w:w="0" w:type="dxa"/>
              <w:right w:w="108" w:type="dxa"/>
            </w:tcMar>
            <w:hideMark/>
          </w:tcPr>
          <w:p w14:paraId="4E44B54E"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lastRenderedPageBreak/>
              <w:t> </w:t>
            </w:r>
          </w:p>
        </w:tc>
        <w:tc>
          <w:tcPr>
            <w:tcW w:w="3544" w:type="dxa"/>
            <w:shd w:val="clear" w:color="auto" w:fill="FCFCFC"/>
            <w:tcMar>
              <w:top w:w="0" w:type="dxa"/>
              <w:left w:w="108" w:type="dxa"/>
              <w:bottom w:w="0" w:type="dxa"/>
              <w:right w:w="108" w:type="dxa"/>
            </w:tcMar>
            <w:hideMark/>
          </w:tcPr>
          <w:p w14:paraId="3CEC4AE0" w14:textId="77777777" w:rsidR="00E051D3" w:rsidRPr="00E051D3" w:rsidRDefault="00E051D3" w:rsidP="00E051D3">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50014F89"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tc>
      </w:tr>
      <w:tr w:rsidR="00E051D3" w:rsidRPr="00E051D3" w14:paraId="63C68767" w14:textId="77777777" w:rsidTr="00E051D3">
        <w:tc>
          <w:tcPr>
            <w:tcW w:w="2694" w:type="dxa"/>
            <w:shd w:val="clear" w:color="auto" w:fill="FCFCFC"/>
            <w:tcMar>
              <w:top w:w="0" w:type="dxa"/>
              <w:left w:w="108" w:type="dxa"/>
              <w:bottom w:w="0" w:type="dxa"/>
              <w:right w:w="108" w:type="dxa"/>
            </w:tcMar>
            <w:hideMark/>
          </w:tcPr>
          <w:p w14:paraId="266B9AAB"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9196BF7" w14:textId="77777777" w:rsidR="00E051D3" w:rsidRPr="00E051D3" w:rsidRDefault="00E051D3" w:rsidP="00E051D3">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2F4F8E0A"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Дмитро КУРИЛЕНКО</w:t>
            </w:r>
          </w:p>
          <w:p w14:paraId="1A08EF06"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tc>
      </w:tr>
      <w:tr w:rsidR="00E051D3" w:rsidRPr="00E051D3" w14:paraId="6F1D1357" w14:textId="77777777" w:rsidTr="00E051D3">
        <w:tc>
          <w:tcPr>
            <w:tcW w:w="2694" w:type="dxa"/>
            <w:shd w:val="clear" w:color="auto" w:fill="FCFCFC"/>
            <w:tcMar>
              <w:top w:w="0" w:type="dxa"/>
              <w:left w:w="108" w:type="dxa"/>
              <w:bottom w:w="0" w:type="dxa"/>
              <w:right w:w="108" w:type="dxa"/>
            </w:tcMar>
            <w:hideMark/>
          </w:tcPr>
          <w:p w14:paraId="52456C88"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C618FBF" w14:textId="77777777" w:rsidR="00E051D3" w:rsidRPr="00E051D3" w:rsidRDefault="00E051D3" w:rsidP="00E051D3">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55D47345"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Віталій МАВРОДІ</w:t>
            </w:r>
          </w:p>
          <w:p w14:paraId="5256F296"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6CA53A22"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Олексій МІХЕД</w:t>
            </w:r>
          </w:p>
          <w:p w14:paraId="19B41BCC"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2D9B14E3"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Євгенія МНИШЕНКО</w:t>
            </w:r>
          </w:p>
          <w:p w14:paraId="317D0FA6" w14:textId="77777777" w:rsidR="00E051D3" w:rsidRPr="00E051D3" w:rsidRDefault="00E051D3" w:rsidP="00E051D3">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w:t>
            </w:r>
          </w:p>
          <w:p w14:paraId="25CE1C36" w14:textId="77777777" w:rsidR="00E051D3" w:rsidRPr="00E051D3" w:rsidRDefault="00E051D3" w:rsidP="00E051D3">
            <w:pPr>
              <w:spacing w:beforeAutospacing="1" w:after="0" w:afterAutospacing="1" w:line="240" w:lineRule="auto"/>
              <w:rPr>
                <w:rFonts w:ascii="Times New Roman" w:eastAsia="Times New Roman" w:hAnsi="Times New Roman" w:cs="Times New Roman"/>
                <w:color w:val="363636"/>
                <w:sz w:val="24"/>
                <w:szCs w:val="24"/>
                <w:lang w:eastAsia="uk-UA"/>
              </w:rPr>
            </w:pPr>
            <w:r w:rsidRPr="00E051D3">
              <w:rPr>
                <w:rFonts w:ascii="Times New Roman" w:eastAsia="Times New Roman" w:hAnsi="Times New Roman" w:cs="Times New Roman"/>
                <w:b/>
                <w:bCs/>
                <w:color w:val="363636"/>
                <w:sz w:val="24"/>
                <w:szCs w:val="24"/>
                <w:lang w:eastAsia="uk-UA"/>
              </w:rPr>
              <w:t>   Тетяна СТЕПАНОВА</w:t>
            </w:r>
          </w:p>
        </w:tc>
      </w:tr>
    </w:tbl>
    <w:p w14:paraId="54878735" w14:textId="497BD4A2" w:rsidR="00A2455E" w:rsidRPr="00E051D3" w:rsidRDefault="00A2455E" w:rsidP="00E051D3">
      <w:pPr>
        <w:shd w:val="clear" w:color="auto" w:fill="FCFCFC"/>
        <w:jc w:val="center"/>
        <w:rPr>
          <w:rFonts w:ascii="Times New Roman" w:hAnsi="Times New Roman" w:cs="Times New Roman"/>
          <w:sz w:val="24"/>
          <w:szCs w:val="24"/>
        </w:rPr>
      </w:pPr>
    </w:p>
    <w:p w14:paraId="5F7CCF9E" w14:textId="77777777" w:rsidR="00B72EFE" w:rsidRPr="00E051D3" w:rsidRDefault="00B72EFE">
      <w:pPr>
        <w:shd w:val="clear" w:color="auto" w:fill="FCFCFC"/>
        <w:jc w:val="center"/>
        <w:rPr>
          <w:rFonts w:ascii="Times New Roman" w:hAnsi="Times New Roman" w:cs="Times New Roman"/>
          <w:sz w:val="24"/>
          <w:szCs w:val="24"/>
        </w:rPr>
      </w:pPr>
    </w:p>
    <w:sectPr w:rsidR="00B72EFE" w:rsidRPr="00E051D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2C09F3"/>
    <w:rsid w:val="00346E17"/>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6456D"/>
    <w:rsid w:val="00AC4367"/>
    <w:rsid w:val="00AE3D3B"/>
    <w:rsid w:val="00AF2B15"/>
    <w:rsid w:val="00B2551C"/>
    <w:rsid w:val="00B72EFE"/>
    <w:rsid w:val="00BA3F73"/>
    <w:rsid w:val="00C759B7"/>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26697</Words>
  <Characters>15218</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2025-12-15T14:15:00Z</dcterms:created>
  <dcterms:modified xsi:type="dcterms:W3CDTF">2025-12-15T14:15:00Z</dcterms:modified>
</cp:coreProperties>
</file>